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4C9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2564C9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4C9">
        <w:rPr>
          <w:rFonts w:ascii="Times New Roman" w:hAnsi="Times New Roman" w:cs="Times New Roman"/>
          <w:b/>
          <w:sz w:val="24"/>
          <w:szCs w:val="24"/>
        </w:rPr>
        <w:t xml:space="preserve">                                  ПО РУССКОМУ ЯЗЫКУ. 2019–2020</w:t>
      </w:r>
      <w:r w:rsidRPr="002564C9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551D07" w:rsidRDefault="002564C9" w:rsidP="002564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4C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Pr="002564C9">
        <w:rPr>
          <w:rFonts w:ascii="Times New Roman" w:hAnsi="Times New Roman" w:cs="Times New Roman"/>
          <w:b/>
          <w:sz w:val="24"/>
          <w:szCs w:val="24"/>
        </w:rPr>
        <w:t>ШКОЛЬНЫЙ ЭТАП. 7</w:t>
      </w:r>
      <w:r>
        <w:rPr>
          <w:rFonts w:ascii="Times New Roman" w:hAnsi="Times New Roman" w:cs="Times New Roman"/>
          <w:b/>
          <w:sz w:val="24"/>
          <w:szCs w:val="24"/>
        </w:rPr>
        <w:t xml:space="preserve"> – 8 </w:t>
      </w:r>
      <w:r w:rsidRPr="002564C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2564C9" w:rsidRPr="002564C9" w:rsidTr="00FB4E2E">
        <w:tc>
          <w:tcPr>
            <w:tcW w:w="3085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2564C9" w:rsidRPr="002564C9" w:rsidTr="00FB4E2E">
        <w:trPr>
          <w:trHeight w:val="599"/>
        </w:trPr>
        <w:tc>
          <w:tcPr>
            <w:tcW w:w="3085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2564C9" w:rsidRPr="002564C9" w:rsidRDefault="009F3368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2564C9" w:rsidRPr="002564C9" w:rsidRDefault="00406764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bookmarkStart w:id="0" w:name="_GoBack"/>
            <w:bookmarkEnd w:id="0"/>
          </w:p>
        </w:tc>
        <w:tc>
          <w:tcPr>
            <w:tcW w:w="1059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3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564C9" w:rsidRPr="002564C9" w:rsidTr="00FB4E2E">
        <w:trPr>
          <w:trHeight w:val="375"/>
        </w:trPr>
        <w:tc>
          <w:tcPr>
            <w:tcW w:w="3085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C9" w:rsidRPr="002564C9" w:rsidTr="00FB4E2E">
        <w:trPr>
          <w:trHeight w:val="407"/>
        </w:trPr>
        <w:tc>
          <w:tcPr>
            <w:tcW w:w="3085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64C9" w:rsidRDefault="002564C9" w:rsidP="002564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4C9">
        <w:rPr>
          <w:rFonts w:ascii="Times New Roman" w:hAnsi="Times New Roman" w:cs="Times New Roman"/>
          <w:b/>
          <w:sz w:val="24"/>
          <w:szCs w:val="24"/>
        </w:rPr>
        <w:t>Задание № 1.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Прочитайте фрагмент статьи «Дети поправляют взрослых»: «На свете существует немало различных игр. Играют в шахматы и домино, в теннис и баскетбол, футбол и хоккей, в “классики” и казаков-разбойников. Играют и в слова. Разгадывают кроссворды, из букв одного слова составляют как можно большее количество слов или, прибавляя по одной букве к слову, образуют всё новые и новые слова. Эти игры многим известны. Думаем, что и вы в них играли. А вот можно ли играть в «</w:t>
      </w:r>
      <w:proofErr w:type="spellStart"/>
      <w:r w:rsidRPr="002564C9">
        <w:rPr>
          <w:rFonts w:ascii="Times New Roman" w:hAnsi="Times New Roman" w:cs="Times New Roman"/>
          <w:sz w:val="24"/>
          <w:szCs w:val="24"/>
        </w:rPr>
        <w:t>энтимологию</w:t>
      </w:r>
      <w:proofErr w:type="spellEnd"/>
      <w:r w:rsidRPr="002564C9">
        <w:rPr>
          <w:rFonts w:ascii="Times New Roman" w:hAnsi="Times New Roman" w:cs="Times New Roman"/>
          <w:sz w:val="24"/>
          <w:szCs w:val="24"/>
        </w:rPr>
        <w:t>»? Оказывается, можно. Такую игру придумали учёные-лингвисты. Собрались как-то языковеды, и кто-то предложил составить необычный, оригинальный “</w:t>
      </w:r>
      <w:proofErr w:type="spellStart"/>
      <w:r w:rsidRPr="002564C9">
        <w:rPr>
          <w:rFonts w:ascii="Times New Roman" w:hAnsi="Times New Roman" w:cs="Times New Roman"/>
          <w:sz w:val="24"/>
          <w:szCs w:val="24"/>
        </w:rPr>
        <w:t>Энтимологический</w:t>
      </w:r>
      <w:proofErr w:type="spellEnd"/>
      <w:r w:rsidRPr="002564C9">
        <w:rPr>
          <w:rFonts w:ascii="Times New Roman" w:hAnsi="Times New Roman" w:cs="Times New Roman"/>
          <w:sz w:val="24"/>
          <w:szCs w:val="24"/>
        </w:rPr>
        <w:t xml:space="preserve"> словарик”. Какие же слова в него включаются? Возьмём для примера слово левша. Оно образовано от прилагательного ле</w:t>
      </w:r>
      <w:proofErr w:type="gramStart"/>
      <w:r w:rsidRPr="002564C9">
        <w:rPr>
          <w:rFonts w:ascii="Times New Roman" w:hAnsi="Times New Roman" w:cs="Times New Roman"/>
          <w:sz w:val="24"/>
          <w:szCs w:val="24"/>
        </w:rPr>
        <w:t>в(</w:t>
      </w:r>
      <w:proofErr w:type="spellStart"/>
      <w:proofErr w:type="gramEnd"/>
      <w:r w:rsidRPr="002564C9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2564C9">
        <w:rPr>
          <w:rFonts w:ascii="Times New Roman" w:hAnsi="Times New Roman" w:cs="Times New Roman"/>
          <w:sz w:val="24"/>
          <w:szCs w:val="24"/>
        </w:rPr>
        <w:t xml:space="preserve">) + ш-а и означает “человек, который всё делает левой рукой». Но можно дать и шутливое толкование: к </w:t>
      </w:r>
      <w:proofErr w:type="spellStart"/>
      <w:r w:rsidRPr="002564C9">
        <w:rPr>
          <w:rFonts w:ascii="Times New Roman" w:hAnsi="Times New Roman" w:cs="Times New Roman"/>
          <w:sz w:val="24"/>
          <w:szCs w:val="24"/>
        </w:rPr>
        <w:t>существи</w:t>
      </w:r>
      <w:proofErr w:type="spellEnd"/>
      <w:r w:rsidRPr="002564C9">
        <w:rPr>
          <w:rFonts w:ascii="Times New Roman" w:hAnsi="Times New Roman" w:cs="Times New Roman"/>
          <w:sz w:val="24"/>
          <w:szCs w:val="24"/>
        </w:rPr>
        <w:t xml:space="preserve">-тельному лев прибавили суффикс </w:t>
      </w:r>
      <w:proofErr w:type="gramStart"/>
      <w:r w:rsidRPr="002564C9">
        <w:rPr>
          <w:rFonts w:ascii="Times New Roman" w:hAnsi="Times New Roman" w:cs="Times New Roman"/>
          <w:sz w:val="24"/>
          <w:szCs w:val="24"/>
        </w:rPr>
        <w:t>-ш</w:t>
      </w:r>
      <w:proofErr w:type="gramEnd"/>
      <w:r w:rsidRPr="002564C9">
        <w:rPr>
          <w:rFonts w:ascii="Times New Roman" w:hAnsi="Times New Roman" w:cs="Times New Roman"/>
          <w:sz w:val="24"/>
          <w:szCs w:val="24"/>
        </w:rPr>
        <w:t>-, образовалось слово левша в значении “самка льва» по аналогии доктор + ш-а = докторша – “жена доктора”, “женщина-доктор”».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Учёные, составляя такой словарик, преследовали развлекательную, юмористическую цель, поскольку давали заведомо искусственное толкование слов русского языка, отсюда и необычное название «</w:t>
      </w:r>
      <w:proofErr w:type="spellStart"/>
      <w:r w:rsidRPr="002564C9">
        <w:rPr>
          <w:rFonts w:ascii="Times New Roman" w:hAnsi="Times New Roman" w:cs="Times New Roman"/>
          <w:sz w:val="24"/>
          <w:szCs w:val="24"/>
        </w:rPr>
        <w:t>Энтимологический</w:t>
      </w:r>
      <w:proofErr w:type="spellEnd"/>
      <w:r w:rsidRPr="002564C9">
        <w:rPr>
          <w:rFonts w:ascii="Times New Roman" w:hAnsi="Times New Roman" w:cs="Times New Roman"/>
          <w:sz w:val="24"/>
          <w:szCs w:val="24"/>
        </w:rPr>
        <w:t xml:space="preserve"> словарь» (Л. Введенская, Н. Колесников).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Поиграем?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Дайте шутливое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64C9">
        <w:rPr>
          <w:rFonts w:ascii="Times New Roman" w:hAnsi="Times New Roman" w:cs="Times New Roman"/>
          <w:sz w:val="24"/>
          <w:szCs w:val="24"/>
        </w:rPr>
        <w:t>толкование предложенных слов.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1) Радист (филос.) –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2) Рогатка –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3) Полупроводник –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4) Предпосылка –</w:t>
      </w:r>
    </w:p>
    <w:p w:rsid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5) Спичка (англ.) –</w:t>
      </w:r>
    </w:p>
    <w:p w:rsid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4C9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 w:rsidRPr="002564C9">
        <w:rPr>
          <w:rFonts w:ascii="Times New Roman" w:hAnsi="Times New Roman" w:cs="Times New Roman"/>
          <w:b/>
          <w:sz w:val="24"/>
          <w:szCs w:val="24"/>
        </w:rPr>
        <w:t>2.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Вставьте пропущенные термины во фрагмент текста из словарной статьи энциклопедического словаря «Русский язык».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 xml:space="preserve">«(1) __________ – морфема, несущая в слове дополнительное, служебное значение – словообразовательное или грамматическое – и противопоставленная корню. Виды (1) __________ различаются по их месту в слове. Для русского языка характерны следующие (1) __________: (2) __________, (3) __________, (4) __________, (5) __________, (6) __________. (2) __________, или флексия, как правило, конечная морфема словоформы; </w:t>
      </w:r>
      <w:proofErr w:type="spellStart"/>
      <w:r w:rsidRPr="002564C9">
        <w:rPr>
          <w:rFonts w:ascii="Times New Roman" w:hAnsi="Times New Roman" w:cs="Times New Roman"/>
          <w:sz w:val="24"/>
          <w:szCs w:val="24"/>
        </w:rPr>
        <w:t>взаимозамена</w:t>
      </w:r>
      <w:proofErr w:type="spellEnd"/>
      <w:r w:rsidRPr="002564C9">
        <w:rPr>
          <w:rFonts w:ascii="Times New Roman" w:hAnsi="Times New Roman" w:cs="Times New Roman"/>
          <w:sz w:val="24"/>
          <w:szCs w:val="24"/>
        </w:rPr>
        <w:t xml:space="preserve"> флексий в формах одного слова приводит к изменению грамматических значений рода, числа, падежа, лица. После флексии могут находитьс</w:t>
      </w:r>
      <w:r>
        <w:rPr>
          <w:rFonts w:ascii="Times New Roman" w:hAnsi="Times New Roman" w:cs="Times New Roman"/>
          <w:sz w:val="24"/>
          <w:szCs w:val="24"/>
        </w:rPr>
        <w:t>я только (1) __________, называ</w:t>
      </w:r>
      <w:r w:rsidRPr="002564C9">
        <w:rPr>
          <w:rFonts w:ascii="Times New Roman" w:hAnsi="Times New Roman" w:cs="Times New Roman"/>
          <w:sz w:val="24"/>
          <w:szCs w:val="24"/>
        </w:rPr>
        <w:t xml:space="preserve">емые (5) __________, например, </w:t>
      </w:r>
      <w:proofErr w:type="gramStart"/>
      <w:r w:rsidRPr="002564C9">
        <w:rPr>
          <w:rFonts w:ascii="Times New Roman" w:hAnsi="Times New Roman" w:cs="Times New Roman"/>
          <w:sz w:val="24"/>
          <w:szCs w:val="24"/>
        </w:rPr>
        <w:t>глагольный</w:t>
      </w:r>
      <w:proofErr w:type="gramEnd"/>
      <w:r w:rsidRPr="002564C9">
        <w:rPr>
          <w:rFonts w:ascii="Times New Roman" w:hAnsi="Times New Roman" w:cs="Times New Roman"/>
          <w:sz w:val="24"/>
          <w:szCs w:val="24"/>
        </w:rPr>
        <w:t xml:space="preserve"> (5) __________-</w:t>
      </w:r>
      <w:proofErr w:type="spellStart"/>
      <w:r w:rsidRPr="002564C9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2564C9">
        <w:rPr>
          <w:rFonts w:ascii="Times New Roman" w:hAnsi="Times New Roman" w:cs="Times New Roman"/>
          <w:sz w:val="24"/>
          <w:szCs w:val="24"/>
        </w:rPr>
        <w:t>.</w:t>
      </w: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__________, находящиеся в составе простой основы перед корнем, называются (3) __________, или префиксами, а стоящие между корнем и флексией – (4) __________. (1) __________, служащие для соединения двух простых основ в составе сложной основы, называются соединительными, или (6) __________».</w:t>
      </w:r>
    </w:p>
    <w:p w:rsid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64C9" w:rsidRPr="002564C9" w:rsidRDefault="002564C9" w:rsidP="002564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4C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№ </w:t>
      </w:r>
      <w:r w:rsidRPr="002564C9">
        <w:rPr>
          <w:rFonts w:ascii="Times New Roman" w:hAnsi="Times New Roman" w:cs="Times New Roman"/>
          <w:b/>
          <w:sz w:val="24"/>
          <w:szCs w:val="24"/>
        </w:rPr>
        <w:t>3.</w:t>
      </w:r>
    </w:p>
    <w:p w:rsidR="002564C9" w:rsidRDefault="002564C9" w:rsidP="002564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4C9">
        <w:rPr>
          <w:rFonts w:ascii="Times New Roman" w:hAnsi="Times New Roman" w:cs="Times New Roman"/>
          <w:sz w:val="24"/>
          <w:szCs w:val="24"/>
        </w:rPr>
        <w:t>Этимология – это раздел языкознания, занимающийся исследованием происхождения слов. Так, данные, полученные этимологами и историками языка, позволяют установить, что слова из столбца</w:t>
      </w:r>
      <w:proofErr w:type="gramStart"/>
      <w:r w:rsidRPr="002564C9">
        <w:rPr>
          <w:rFonts w:ascii="Times New Roman" w:hAnsi="Times New Roman" w:cs="Times New Roman"/>
          <w:sz w:val="24"/>
          <w:szCs w:val="24"/>
        </w:rPr>
        <w:t xml:space="preserve"> </w:t>
      </w:r>
      <w:r w:rsidRPr="002564C9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2564C9">
        <w:rPr>
          <w:rFonts w:ascii="Times New Roman" w:hAnsi="Times New Roman" w:cs="Times New Roman"/>
          <w:sz w:val="24"/>
          <w:szCs w:val="24"/>
        </w:rPr>
        <w:t xml:space="preserve"> являются исторически однокоренными друг другу. Восстановите их, зная, что в столбце</w:t>
      </w:r>
      <w:proofErr w:type="gramStart"/>
      <w:r w:rsidRPr="002564C9">
        <w:rPr>
          <w:rFonts w:ascii="Times New Roman" w:hAnsi="Times New Roman" w:cs="Times New Roman"/>
          <w:sz w:val="24"/>
          <w:szCs w:val="24"/>
        </w:rPr>
        <w:t xml:space="preserve"> </w:t>
      </w:r>
      <w:r w:rsidRPr="002564C9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2564C9">
        <w:rPr>
          <w:rFonts w:ascii="Times New Roman" w:hAnsi="Times New Roman" w:cs="Times New Roman"/>
          <w:sz w:val="24"/>
          <w:szCs w:val="24"/>
        </w:rPr>
        <w:t xml:space="preserve"> представлены их толкования или иные подсказки и что в столбце </w:t>
      </w:r>
      <w:r w:rsidRPr="002564C9">
        <w:rPr>
          <w:rFonts w:ascii="Times New Roman" w:hAnsi="Times New Roman" w:cs="Times New Roman"/>
          <w:b/>
          <w:sz w:val="24"/>
          <w:szCs w:val="24"/>
        </w:rPr>
        <w:t>В</w:t>
      </w:r>
      <w:r w:rsidRPr="002564C9">
        <w:rPr>
          <w:rFonts w:ascii="Times New Roman" w:hAnsi="Times New Roman" w:cs="Times New Roman"/>
          <w:sz w:val="24"/>
          <w:szCs w:val="24"/>
        </w:rPr>
        <w:t xml:space="preserve"> указано количество букв слова в столбце </w:t>
      </w:r>
      <w:r w:rsidRPr="002564C9">
        <w:rPr>
          <w:rFonts w:ascii="Times New Roman" w:hAnsi="Times New Roman" w:cs="Times New Roman"/>
          <w:b/>
          <w:sz w:val="24"/>
          <w:szCs w:val="24"/>
        </w:rPr>
        <w:t>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4856"/>
        <w:gridCol w:w="1525"/>
      </w:tblGrid>
      <w:tr w:rsidR="002564C9" w:rsidTr="002564C9">
        <w:tc>
          <w:tcPr>
            <w:tcW w:w="3190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856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25" w:type="dxa"/>
          </w:tcPr>
          <w:p w:rsidR="002564C9" w:rsidRPr="002564C9" w:rsidRDefault="002564C9" w:rsidP="00256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564C9" w:rsidTr="002564C9">
        <w:tc>
          <w:tcPr>
            <w:tcW w:w="3190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льнуть</w:t>
            </w:r>
          </w:p>
        </w:tc>
        <w:tc>
          <w:tcPr>
            <w:tcW w:w="4856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прилегать вплотную к чему-нибудь</w:t>
            </w:r>
          </w:p>
        </w:tc>
        <w:tc>
          <w:tcPr>
            <w:tcW w:w="1525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564C9" w:rsidTr="002564C9">
        <w:tc>
          <w:tcPr>
            <w:tcW w:w="3190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лишённый</w:t>
            </w:r>
            <w:proofErr w:type="gramEnd"/>
            <w:r w:rsidRPr="002564C9">
              <w:rPr>
                <w:rFonts w:ascii="Times New Roman" w:hAnsi="Times New Roman" w:cs="Times New Roman"/>
                <w:sz w:val="24"/>
                <w:szCs w:val="24"/>
              </w:rPr>
              <w:t xml:space="preserve"> здравого смысла, несуразный</w:t>
            </w:r>
          </w:p>
        </w:tc>
        <w:tc>
          <w:tcPr>
            <w:tcW w:w="1525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564C9" w:rsidTr="002564C9">
        <w:tc>
          <w:tcPr>
            <w:tcW w:w="3190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гипсовая копия произведения</w:t>
            </w:r>
          </w:p>
        </w:tc>
        <w:tc>
          <w:tcPr>
            <w:tcW w:w="1525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564C9" w:rsidTr="002564C9">
        <w:tc>
          <w:tcPr>
            <w:tcW w:w="3190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создавать что-то из пластилина</w:t>
            </w:r>
          </w:p>
        </w:tc>
        <w:tc>
          <w:tcPr>
            <w:tcW w:w="1525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564C9" w:rsidTr="002564C9">
        <w:tc>
          <w:tcPr>
            <w:tcW w:w="3190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4C9">
              <w:rPr>
                <w:rFonts w:ascii="Times New Roman" w:hAnsi="Times New Roman" w:cs="Times New Roman"/>
                <w:sz w:val="24"/>
                <w:szCs w:val="24"/>
              </w:rPr>
              <w:t>клейкий</w:t>
            </w:r>
          </w:p>
        </w:tc>
        <w:tc>
          <w:tcPr>
            <w:tcW w:w="1525" w:type="dxa"/>
          </w:tcPr>
          <w:p w:rsidR="002564C9" w:rsidRDefault="002564C9" w:rsidP="00256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564C9" w:rsidRDefault="002564C9" w:rsidP="002564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368" w:rsidRPr="009F3368" w:rsidRDefault="009F3368" w:rsidP="009F33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3368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 w:rsidRPr="009F3368">
        <w:rPr>
          <w:rFonts w:ascii="Times New Roman" w:hAnsi="Times New Roman" w:cs="Times New Roman"/>
          <w:b/>
          <w:sz w:val="24"/>
          <w:szCs w:val="24"/>
        </w:rPr>
        <w:t>4.</w:t>
      </w:r>
    </w:p>
    <w:p w:rsidR="009F3368" w:rsidRPr="009F3368" w:rsidRDefault="009F3368" w:rsidP="009F3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368">
        <w:rPr>
          <w:rFonts w:ascii="Times New Roman" w:hAnsi="Times New Roman" w:cs="Times New Roman"/>
          <w:sz w:val="24"/>
          <w:szCs w:val="24"/>
        </w:rPr>
        <w:t>В современном русском языке можно сказать «налил чаю», «добавил мёду» и «налил чай», «добавил мёд». Однако в Новгородской летописи читаем:</w:t>
      </w:r>
    </w:p>
    <w:p w:rsidR="009F3368" w:rsidRPr="009F3368" w:rsidRDefault="009F3368" w:rsidP="009F3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368">
        <w:rPr>
          <w:rFonts w:ascii="Times New Roman" w:hAnsi="Times New Roman" w:cs="Times New Roman"/>
          <w:sz w:val="24"/>
          <w:szCs w:val="24"/>
        </w:rPr>
        <w:t xml:space="preserve">«нельзя 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бяше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доити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търгу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>…»;</w:t>
      </w:r>
    </w:p>
    <w:p w:rsidR="009F3368" w:rsidRPr="009F3368" w:rsidRDefault="009F3368" w:rsidP="009F3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36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иде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Ярославъ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Новаго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търгу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>»;</w:t>
      </w:r>
    </w:p>
    <w:p w:rsidR="009F3368" w:rsidRPr="009F3368" w:rsidRDefault="009F3368" w:rsidP="009F3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368">
        <w:rPr>
          <w:rFonts w:ascii="Times New Roman" w:hAnsi="Times New Roman" w:cs="Times New Roman"/>
          <w:sz w:val="24"/>
          <w:szCs w:val="24"/>
        </w:rPr>
        <w:t xml:space="preserve">«а сам 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иде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Тържку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>»;</w:t>
      </w:r>
    </w:p>
    <w:p w:rsidR="009F3368" w:rsidRPr="009F3368" w:rsidRDefault="009F3368" w:rsidP="009F3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368">
        <w:rPr>
          <w:rFonts w:ascii="Times New Roman" w:hAnsi="Times New Roman" w:cs="Times New Roman"/>
          <w:sz w:val="24"/>
          <w:szCs w:val="24"/>
        </w:rPr>
        <w:t xml:space="preserve">«…, яко вчера </w:t>
      </w:r>
      <w:proofErr w:type="spellStart"/>
      <w:r w:rsidRPr="009F3368">
        <w:rPr>
          <w:rFonts w:ascii="Times New Roman" w:hAnsi="Times New Roman" w:cs="Times New Roman"/>
          <w:sz w:val="24"/>
          <w:szCs w:val="24"/>
        </w:rPr>
        <w:t>спехнуша</w:t>
      </w:r>
      <w:proofErr w:type="spellEnd"/>
      <w:r w:rsidRPr="009F33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F336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F3368">
        <w:rPr>
          <w:rFonts w:ascii="Times New Roman" w:hAnsi="Times New Roman" w:cs="Times New Roman"/>
          <w:sz w:val="24"/>
          <w:szCs w:val="24"/>
        </w:rPr>
        <w:t xml:space="preserve"> мосту».</w:t>
      </w:r>
    </w:p>
    <w:p w:rsidR="009F3368" w:rsidRDefault="009F3368" w:rsidP="009F3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368">
        <w:rPr>
          <w:rFonts w:ascii="Times New Roman" w:hAnsi="Times New Roman" w:cs="Times New Roman"/>
          <w:sz w:val="24"/>
          <w:szCs w:val="24"/>
        </w:rPr>
        <w:t>Определите часть речи, падеж и число выделенных слов. В чём состоит особенность употребления падежной формы по сравнению с современным русским языком? Опишите данное явление в современном русском языке, приведите примеры.</w:t>
      </w:r>
    </w:p>
    <w:p w:rsidR="009F3368" w:rsidRDefault="009F3368" w:rsidP="009F3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3368" w:rsidRPr="009F3368" w:rsidRDefault="009F3368" w:rsidP="009F33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3368">
        <w:rPr>
          <w:rFonts w:ascii="Times New Roman" w:hAnsi="Times New Roman" w:cs="Times New Roman"/>
          <w:b/>
          <w:sz w:val="24"/>
          <w:szCs w:val="24"/>
        </w:rPr>
        <w:t>Задание № 5.</w:t>
      </w:r>
    </w:p>
    <w:p w:rsidR="009F3368" w:rsidRPr="009F3368" w:rsidRDefault="009F3368" w:rsidP="009F3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368">
        <w:rPr>
          <w:rFonts w:ascii="Times New Roman" w:hAnsi="Times New Roman" w:cs="Times New Roman"/>
          <w:sz w:val="24"/>
          <w:szCs w:val="24"/>
        </w:rPr>
        <w:t>Даны белорусские слова:</w:t>
      </w:r>
    </w:p>
    <w:p w:rsidR="009F3368" w:rsidRPr="009F3368" w:rsidRDefault="009F3368" w:rsidP="009F336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F3368">
        <w:rPr>
          <w:rFonts w:ascii="Times New Roman" w:hAnsi="Times New Roman" w:cs="Times New Roman"/>
          <w:i/>
          <w:sz w:val="24"/>
          <w:szCs w:val="24"/>
        </w:rPr>
        <w:t>лёгкаатлет</w:t>
      </w:r>
      <w:proofErr w:type="spellEnd"/>
      <w:r w:rsidRPr="009F336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F3368">
        <w:rPr>
          <w:rFonts w:ascii="Times New Roman" w:hAnsi="Times New Roman" w:cs="Times New Roman"/>
          <w:i/>
          <w:sz w:val="24"/>
          <w:szCs w:val="24"/>
        </w:rPr>
        <w:t>жыццеап</w:t>
      </w:r>
      <w:proofErr w:type="gramStart"/>
      <w:r w:rsidRPr="009F3368">
        <w:rPr>
          <w:rFonts w:ascii="Times New Roman" w:hAnsi="Times New Roman" w:cs="Times New Roman"/>
          <w:i/>
          <w:sz w:val="24"/>
          <w:szCs w:val="24"/>
        </w:rPr>
        <w:t>i</w:t>
      </w:r>
      <w:proofErr w:type="gramEnd"/>
      <w:r w:rsidRPr="009F3368">
        <w:rPr>
          <w:rFonts w:ascii="Times New Roman" w:hAnsi="Times New Roman" w:cs="Times New Roman"/>
          <w:i/>
          <w:sz w:val="24"/>
          <w:szCs w:val="24"/>
        </w:rPr>
        <w:t>санне</w:t>
      </w:r>
      <w:proofErr w:type="spellEnd"/>
      <w:r w:rsidRPr="009F336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F3368">
        <w:rPr>
          <w:rFonts w:ascii="Times New Roman" w:hAnsi="Times New Roman" w:cs="Times New Roman"/>
          <w:i/>
          <w:sz w:val="24"/>
          <w:szCs w:val="24"/>
        </w:rPr>
        <w:t>цемнавокi</w:t>
      </w:r>
      <w:proofErr w:type="spellEnd"/>
      <w:r w:rsidRPr="009F336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F3368">
        <w:rPr>
          <w:rFonts w:ascii="Times New Roman" w:hAnsi="Times New Roman" w:cs="Times New Roman"/>
          <w:i/>
          <w:sz w:val="24"/>
          <w:szCs w:val="24"/>
        </w:rPr>
        <w:t>агнямёт</w:t>
      </w:r>
      <w:proofErr w:type="spellEnd"/>
      <w:r w:rsidRPr="009F336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F3368">
        <w:rPr>
          <w:rFonts w:ascii="Times New Roman" w:hAnsi="Times New Roman" w:cs="Times New Roman"/>
          <w:i/>
          <w:sz w:val="24"/>
          <w:szCs w:val="24"/>
        </w:rPr>
        <w:t>грязелячэнне</w:t>
      </w:r>
      <w:proofErr w:type="spellEnd"/>
    </w:p>
    <w:p w:rsidR="009F3368" w:rsidRPr="002564C9" w:rsidRDefault="009F3368" w:rsidP="009F33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368">
        <w:rPr>
          <w:rFonts w:ascii="Times New Roman" w:hAnsi="Times New Roman" w:cs="Times New Roman"/>
          <w:sz w:val="24"/>
          <w:szCs w:val="24"/>
        </w:rPr>
        <w:t xml:space="preserve">Заполните пропуски: </w:t>
      </w:r>
      <w:proofErr w:type="spellStart"/>
      <w:r w:rsidRPr="009F3368">
        <w:rPr>
          <w:rFonts w:ascii="Times New Roman" w:hAnsi="Times New Roman" w:cs="Times New Roman"/>
          <w:i/>
          <w:sz w:val="24"/>
          <w:szCs w:val="24"/>
        </w:rPr>
        <w:t>л_гк_верны</w:t>
      </w:r>
      <w:proofErr w:type="spellEnd"/>
      <w:r w:rsidRPr="009F336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F3368">
        <w:rPr>
          <w:rFonts w:ascii="Times New Roman" w:hAnsi="Times New Roman" w:cs="Times New Roman"/>
          <w:i/>
          <w:sz w:val="24"/>
          <w:szCs w:val="24"/>
        </w:rPr>
        <w:t>ц_мн_валосы</w:t>
      </w:r>
      <w:proofErr w:type="spellEnd"/>
      <w:r w:rsidRPr="009F336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F3368">
        <w:rPr>
          <w:rFonts w:ascii="Times New Roman" w:hAnsi="Times New Roman" w:cs="Times New Roman"/>
          <w:i/>
          <w:sz w:val="24"/>
          <w:szCs w:val="24"/>
        </w:rPr>
        <w:t>жыцц_радасны</w:t>
      </w:r>
      <w:proofErr w:type="spellEnd"/>
      <w:r w:rsidRPr="009F336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F3368">
        <w:rPr>
          <w:rFonts w:ascii="Times New Roman" w:hAnsi="Times New Roman" w:cs="Times New Roman"/>
          <w:i/>
          <w:sz w:val="24"/>
          <w:szCs w:val="24"/>
        </w:rPr>
        <w:t>в_гн_трывалы</w:t>
      </w:r>
      <w:proofErr w:type="spellEnd"/>
      <w:r w:rsidRPr="009F336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336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F3368">
        <w:rPr>
          <w:rFonts w:ascii="Times New Roman" w:hAnsi="Times New Roman" w:cs="Times New Roman"/>
          <w:sz w:val="24"/>
          <w:szCs w:val="24"/>
        </w:rPr>
        <w:t>огнеупорный</w:t>
      </w:r>
      <w:proofErr w:type="gramEnd"/>
      <w:r w:rsidRPr="009F3368">
        <w:rPr>
          <w:rFonts w:ascii="Times New Roman" w:hAnsi="Times New Roman" w:cs="Times New Roman"/>
          <w:sz w:val="24"/>
          <w:szCs w:val="24"/>
        </w:rPr>
        <w:t>)</w:t>
      </w:r>
      <w:r w:rsidRPr="009F336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F3368">
        <w:rPr>
          <w:rFonts w:ascii="Times New Roman" w:hAnsi="Times New Roman" w:cs="Times New Roman"/>
          <w:i/>
          <w:sz w:val="24"/>
          <w:szCs w:val="24"/>
        </w:rPr>
        <w:t>кра_вiд</w:t>
      </w:r>
      <w:proofErr w:type="spellEnd"/>
      <w:r w:rsidRPr="009F3368">
        <w:rPr>
          <w:rFonts w:ascii="Times New Roman" w:hAnsi="Times New Roman" w:cs="Times New Roman"/>
          <w:i/>
          <w:sz w:val="24"/>
          <w:szCs w:val="24"/>
        </w:rPr>
        <w:t>.</w:t>
      </w:r>
      <w:r w:rsidRPr="009F3368">
        <w:rPr>
          <w:rFonts w:ascii="Times New Roman" w:hAnsi="Times New Roman" w:cs="Times New Roman"/>
          <w:sz w:val="24"/>
          <w:szCs w:val="24"/>
        </w:rPr>
        <w:t xml:space="preserve"> Попробуйте перевести последнее слово.</w:t>
      </w:r>
    </w:p>
    <w:sectPr w:rsidR="009F3368" w:rsidRPr="00256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E5B46"/>
    <w:multiLevelType w:val="hybridMultilevel"/>
    <w:tmpl w:val="0786DE46"/>
    <w:lvl w:ilvl="0" w:tplc="39D896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989"/>
    <w:rsid w:val="002564C9"/>
    <w:rsid w:val="00406764"/>
    <w:rsid w:val="00551D07"/>
    <w:rsid w:val="009F3368"/>
    <w:rsid w:val="00FD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64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64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64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64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2019-09-13T13:45:00Z</dcterms:created>
  <dcterms:modified xsi:type="dcterms:W3CDTF">2019-09-13T14:19:00Z</dcterms:modified>
</cp:coreProperties>
</file>